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78" w:rsidRDefault="007C778E">
      <w:r>
        <w:tab/>
      </w:r>
      <w:r>
        <w:tab/>
      </w:r>
      <w:r>
        <w:tab/>
        <w:t>Čekų metrologijos institutas</w:t>
      </w:r>
    </w:p>
    <w:p w:rsidR="00610D74" w:rsidRDefault="007C778E">
      <w:pPr>
        <w:pBdr>
          <w:bottom w:val="single" w:sz="12" w:space="1" w:color="auto"/>
        </w:pBdr>
      </w:pPr>
      <w:r>
        <w:tab/>
      </w:r>
      <w:r>
        <w:tab/>
      </w:r>
      <w:r>
        <w:tab/>
        <w:t xml:space="preserve">Akredituota </w:t>
      </w:r>
      <w:proofErr w:type="spellStart"/>
      <w:r>
        <w:t>įstaga</w:t>
      </w:r>
      <w:proofErr w:type="spellEnd"/>
      <w:r>
        <w:t xml:space="preserve"> Nr. 1383</w:t>
      </w:r>
      <w:r>
        <w:br/>
      </w:r>
      <w:r>
        <w:tab/>
      </w:r>
      <w:r>
        <w:tab/>
      </w:r>
      <w:r>
        <w:tab/>
      </w:r>
      <w:proofErr w:type="spellStart"/>
      <w:r>
        <w:t>Okružni</w:t>
      </w:r>
      <w:proofErr w:type="spellEnd"/>
      <w:r>
        <w:t xml:space="preserve"> 31, 638 00 </w:t>
      </w:r>
      <w:proofErr w:type="spellStart"/>
      <w:r>
        <w:t>Brno</w:t>
      </w:r>
      <w:proofErr w:type="spellEnd"/>
      <w:r w:rsidR="00610D74">
        <w:br/>
      </w:r>
      <w:r w:rsidR="00610D74">
        <w:tab/>
      </w:r>
      <w:r w:rsidR="00610D74">
        <w:tab/>
      </w:r>
      <w:r w:rsidR="00610D74">
        <w:tab/>
        <w:t>Tel.+420 545 555 111, fax+420 545 222 728</w:t>
      </w:r>
      <w:r w:rsidR="00610D74">
        <w:br/>
      </w:r>
      <w:r w:rsidR="00610D74">
        <w:tab/>
      </w:r>
      <w:r w:rsidR="00610D74">
        <w:tab/>
      </w:r>
      <w:r w:rsidR="00610D74">
        <w:tab/>
        <w:t>www.cmi.cz</w:t>
      </w:r>
    </w:p>
    <w:p w:rsidR="007C778E" w:rsidRDefault="007C778E"/>
    <w:p w:rsidR="007C778E" w:rsidRDefault="007C778E">
      <w:r>
        <w:tab/>
      </w:r>
      <w:r>
        <w:tab/>
        <w:t>ATITIKTIES SERTIFIKATAS</w:t>
      </w:r>
    </w:p>
    <w:p w:rsidR="007C778E" w:rsidRDefault="007C778E">
      <w:r>
        <w:tab/>
      </w:r>
      <w:r>
        <w:tab/>
        <w:t>Nr. 0511-CC-C001-2</w:t>
      </w:r>
      <w:r w:rsidR="004C4D3A">
        <w:t>4</w:t>
      </w:r>
    </w:p>
    <w:p w:rsidR="007C778E" w:rsidRPr="00504ADC" w:rsidRDefault="007C778E" w:rsidP="00504ADC"/>
    <w:p w:rsidR="007C778E" w:rsidRDefault="007C778E">
      <w:pPr>
        <w:rPr>
          <w:rStyle w:val="jlqj4b"/>
          <w:rFonts w:cstheme="minorHAnsi"/>
          <w:color w:val="000000"/>
          <w:shd w:val="clear" w:color="auto" w:fill="F5F5F5"/>
        </w:rPr>
      </w:pPr>
      <w:r>
        <w:t>Sutinkamai</w:t>
      </w:r>
      <w:r w:rsidR="00504ADC">
        <w:t xml:space="preserve"> su</w:t>
      </w:r>
      <w:r>
        <w:t xml:space="preserve"> :</w:t>
      </w:r>
      <w:r w:rsidR="00504ADC">
        <w:tab/>
      </w:r>
      <w:r>
        <w:t xml:space="preserve"> </w:t>
      </w:r>
      <w:r w:rsidR="00504ADC" w:rsidRPr="00504ADC">
        <w:rPr>
          <w:rStyle w:val="jlqj4b"/>
          <w:rFonts w:cstheme="minorHAnsi"/>
          <w:color w:val="000000"/>
          <w:shd w:val="clear" w:color="auto" w:fill="F5F5F5"/>
        </w:rPr>
        <w:t xml:space="preserve">Europos Parlamento ir Tarybos direktyva </w:t>
      </w:r>
      <w:r w:rsidR="00A7575F">
        <w:rPr>
          <w:rStyle w:val="jlqj4b"/>
          <w:rFonts w:cstheme="minorHAnsi"/>
          <w:color w:val="000000"/>
          <w:shd w:val="clear" w:color="auto" w:fill="F5F5F5"/>
        </w:rPr>
        <w:t xml:space="preserve">2014/32/EU </w:t>
      </w:r>
      <w:r w:rsidR="00504ADC" w:rsidRPr="00504ADC">
        <w:rPr>
          <w:rStyle w:val="jlqj4b"/>
          <w:rFonts w:cstheme="minorHAnsi"/>
          <w:color w:val="000000"/>
          <w:shd w:val="clear" w:color="auto" w:fill="F5F5F5"/>
        </w:rPr>
        <w:t xml:space="preserve">dėl valstybių narių </w:t>
      </w:r>
      <w:r w:rsidR="00A7575F">
        <w:rPr>
          <w:rStyle w:val="jlqj4b"/>
          <w:rFonts w:cstheme="minorHAnsi"/>
          <w:color w:val="000000"/>
          <w:shd w:val="clear" w:color="auto" w:fill="F5F5F5"/>
        </w:rPr>
        <w:br/>
        <w:t xml:space="preserve">                                                     </w:t>
      </w:r>
      <w:r w:rsidR="00504ADC" w:rsidRPr="00504ADC">
        <w:rPr>
          <w:rStyle w:val="jlqj4b"/>
          <w:rFonts w:cstheme="minorHAnsi"/>
          <w:color w:val="000000"/>
          <w:shd w:val="clear" w:color="auto" w:fill="F5F5F5"/>
        </w:rPr>
        <w:t xml:space="preserve">įstatymų, susijusių su matavimo priemonių tiekimu rinkai, suderinimo </w:t>
      </w:r>
      <w:r w:rsidR="00A7575F">
        <w:rPr>
          <w:rStyle w:val="jlqj4b"/>
          <w:rFonts w:cstheme="minorHAnsi"/>
          <w:color w:val="000000"/>
          <w:shd w:val="clear" w:color="auto" w:fill="F5F5F5"/>
        </w:rPr>
        <w:br/>
        <w:t xml:space="preserve">                                                     </w:t>
      </w:r>
      <w:r w:rsidR="00504ADC" w:rsidRPr="00504ADC">
        <w:rPr>
          <w:rStyle w:val="jlqj4b"/>
          <w:rFonts w:cstheme="minorHAnsi"/>
          <w:color w:val="000000"/>
          <w:shd w:val="clear" w:color="auto" w:fill="F5F5F5"/>
        </w:rPr>
        <w:t>(įgyvendinta Čekijos Respublikoje Vyriausybės dekretu Nr. 120/2016)</w:t>
      </w:r>
      <w:r w:rsidR="00504ADC">
        <w:rPr>
          <w:rStyle w:val="jlqj4b"/>
          <w:rFonts w:cstheme="minorHAnsi"/>
          <w:color w:val="000000"/>
          <w:shd w:val="clear" w:color="auto" w:fill="F5F5F5"/>
        </w:rPr>
        <w:t>.</w:t>
      </w:r>
    </w:p>
    <w:p w:rsidR="00504ADC" w:rsidRDefault="00504ADC">
      <w:pPr>
        <w:rPr>
          <w:rStyle w:val="jlqj4b"/>
          <w:rFonts w:cstheme="minorHAnsi"/>
          <w:color w:val="000000"/>
          <w:shd w:val="clear" w:color="auto" w:fill="F5F5F5"/>
        </w:rPr>
      </w:pPr>
    </w:p>
    <w:p w:rsidR="00504ADC" w:rsidRDefault="00504ADC">
      <w:pPr>
        <w:rPr>
          <w:rStyle w:val="jlqj4b"/>
          <w:rFonts w:cstheme="minorHAnsi"/>
          <w:color w:val="000000"/>
          <w:shd w:val="clear" w:color="auto" w:fill="F5F5F5"/>
        </w:rPr>
      </w:pPr>
      <w:r>
        <w:rPr>
          <w:rStyle w:val="jlqj4b"/>
          <w:rFonts w:cstheme="minorHAnsi"/>
          <w:color w:val="000000"/>
          <w:shd w:val="clear" w:color="auto" w:fill="F5F5F5"/>
        </w:rPr>
        <w:t>Gamintojas:</w:t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 w:rsidR="0029234A">
        <w:rPr>
          <w:rStyle w:val="jlqj4b"/>
          <w:rFonts w:cstheme="minorHAnsi"/>
          <w:color w:val="000000"/>
          <w:shd w:val="clear" w:color="auto" w:fill="F5F5F5"/>
        </w:rPr>
        <w:t>Romana</w:t>
      </w:r>
      <w:r>
        <w:rPr>
          <w:rStyle w:val="jlqj4b"/>
          <w:rFonts w:cstheme="minorHAnsi"/>
          <w:color w:val="000000"/>
          <w:shd w:val="clear" w:color="auto" w:fill="F5F5F5"/>
        </w:rPr>
        <w:t xml:space="preserve"> </w:t>
      </w:r>
      <w:proofErr w:type="spellStart"/>
      <w:r>
        <w:rPr>
          <w:rStyle w:val="jlqj4b"/>
          <w:rFonts w:cstheme="minorHAnsi"/>
          <w:color w:val="000000"/>
          <w:shd w:val="clear" w:color="auto" w:fill="F5F5F5"/>
        </w:rPr>
        <w:t>Dvorak</w:t>
      </w:r>
      <w:r w:rsidR="0029234A">
        <w:rPr>
          <w:rStyle w:val="jlqj4b"/>
          <w:rFonts w:cstheme="minorHAnsi"/>
          <w:color w:val="000000"/>
          <w:shd w:val="clear" w:color="auto" w:fill="F5F5F5"/>
        </w:rPr>
        <w:t>ova</w:t>
      </w:r>
      <w:proofErr w:type="spellEnd"/>
      <w:r>
        <w:rPr>
          <w:rStyle w:val="jlqj4b"/>
          <w:rFonts w:cstheme="minorHAnsi"/>
          <w:color w:val="000000"/>
          <w:shd w:val="clear" w:color="auto" w:fill="F5F5F5"/>
        </w:rPr>
        <w:br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proofErr w:type="spellStart"/>
      <w:r>
        <w:rPr>
          <w:rStyle w:val="jlqj4b"/>
          <w:rFonts w:cstheme="minorHAnsi"/>
          <w:color w:val="000000"/>
          <w:shd w:val="clear" w:color="auto" w:fill="F5F5F5"/>
        </w:rPr>
        <w:t>Vratišov</w:t>
      </w:r>
      <w:proofErr w:type="spellEnd"/>
      <w:r>
        <w:rPr>
          <w:rStyle w:val="jlqj4b"/>
          <w:rFonts w:cstheme="minorHAnsi"/>
          <w:color w:val="000000"/>
          <w:shd w:val="clear" w:color="auto" w:fill="F5F5F5"/>
        </w:rPr>
        <w:t xml:space="preserve"> 1</w:t>
      </w:r>
      <w:r>
        <w:rPr>
          <w:rStyle w:val="jlqj4b"/>
          <w:rFonts w:cstheme="minorHAnsi"/>
          <w:color w:val="000000"/>
          <w:shd w:val="clear" w:color="auto" w:fill="F5F5F5"/>
        </w:rPr>
        <w:br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  <w:t xml:space="preserve">39901 </w:t>
      </w:r>
      <w:proofErr w:type="spellStart"/>
      <w:r>
        <w:rPr>
          <w:rStyle w:val="jlqj4b"/>
          <w:rFonts w:cstheme="minorHAnsi"/>
          <w:color w:val="000000"/>
          <w:shd w:val="clear" w:color="auto" w:fill="F5F5F5"/>
        </w:rPr>
        <w:t>Nadejkov</w:t>
      </w:r>
      <w:proofErr w:type="spellEnd"/>
      <w:r>
        <w:rPr>
          <w:rStyle w:val="jlqj4b"/>
          <w:rFonts w:cstheme="minorHAnsi"/>
          <w:color w:val="000000"/>
          <w:shd w:val="clear" w:color="auto" w:fill="F5F5F5"/>
        </w:rPr>
        <w:br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  <w:t>Čekijos Respublika</w:t>
      </w:r>
    </w:p>
    <w:p w:rsidR="00504ADC" w:rsidRDefault="00504ADC">
      <w:pPr>
        <w:rPr>
          <w:rStyle w:val="jlqj4b"/>
          <w:rFonts w:cstheme="minorHAnsi"/>
          <w:color w:val="000000"/>
          <w:shd w:val="clear" w:color="auto" w:fill="F5F5F5"/>
        </w:rPr>
      </w:pPr>
    </w:p>
    <w:p w:rsidR="00504ADC" w:rsidRDefault="006E096B">
      <w:pPr>
        <w:rPr>
          <w:rStyle w:val="jlqj4b"/>
          <w:rFonts w:cstheme="minorHAnsi"/>
          <w:color w:val="000000"/>
          <w:shd w:val="clear" w:color="auto" w:fill="F5F5F5"/>
        </w:rPr>
      </w:pPr>
      <w:r>
        <w:rPr>
          <w:rStyle w:val="jlqj4b"/>
          <w:rFonts w:cstheme="minorHAnsi"/>
          <w:color w:val="000000"/>
          <w:shd w:val="clear" w:color="auto" w:fill="F5F5F5"/>
        </w:rPr>
        <w:t>Dėl:</w:t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 w:rsidRPr="006E096B">
        <w:rPr>
          <w:rStyle w:val="jlqj4b"/>
          <w:rFonts w:cstheme="minorHAnsi"/>
          <w:color w:val="000000"/>
          <w:shd w:val="clear" w:color="auto" w:fill="F5F5F5"/>
        </w:rPr>
        <w:t>Medžiagų ilgio matuokliai - II tikslumo klasės ilgio matuoklis</w:t>
      </w:r>
      <w:r>
        <w:rPr>
          <w:rStyle w:val="jlqj4b"/>
          <w:rFonts w:cstheme="minorHAnsi"/>
          <w:color w:val="000000"/>
          <w:shd w:val="clear" w:color="auto" w:fill="F5F5F5"/>
        </w:rPr>
        <w:br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  <w:t>nominali vertė:</w:t>
      </w:r>
      <w:r w:rsidRPr="006E096B">
        <w:rPr>
          <w:rStyle w:val="jlqj4b"/>
          <w:rFonts w:cstheme="minorHAnsi"/>
          <w:color w:val="000000"/>
          <w:shd w:val="clear" w:color="auto" w:fill="F5F5F5"/>
        </w:rPr>
        <w:t xml:space="preserve"> 1</w:t>
      </w:r>
      <w:r>
        <w:rPr>
          <w:rStyle w:val="jlqj4b"/>
          <w:rFonts w:cstheme="minorHAnsi"/>
          <w:color w:val="000000"/>
          <w:shd w:val="clear" w:color="auto" w:fill="F5F5F5"/>
        </w:rPr>
        <w:t xml:space="preserve"> m</w:t>
      </w:r>
      <w:r>
        <w:rPr>
          <w:rStyle w:val="jlqj4b"/>
          <w:rFonts w:cstheme="minorHAnsi"/>
          <w:color w:val="000000"/>
          <w:shd w:val="clear" w:color="auto" w:fill="F5F5F5"/>
        </w:rPr>
        <w:br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  <w:t>gamybos partija 15</w:t>
      </w:r>
      <w:r w:rsidR="0029234A">
        <w:rPr>
          <w:rStyle w:val="jlqj4b"/>
          <w:rFonts w:cstheme="minorHAnsi"/>
          <w:color w:val="000000"/>
          <w:shd w:val="clear" w:color="auto" w:fill="F5F5F5"/>
        </w:rPr>
        <w:t>0</w:t>
      </w:r>
      <w:r>
        <w:rPr>
          <w:rStyle w:val="jlqj4b"/>
          <w:rFonts w:cstheme="minorHAnsi"/>
          <w:color w:val="000000"/>
          <w:shd w:val="clear" w:color="auto" w:fill="F5F5F5"/>
        </w:rPr>
        <w:t>0 vnt., pagaminimo data 20</w:t>
      </w:r>
      <w:r w:rsidR="008865FF">
        <w:rPr>
          <w:rStyle w:val="jlqj4b"/>
          <w:rFonts w:cstheme="minorHAnsi"/>
          <w:color w:val="000000"/>
          <w:shd w:val="clear" w:color="auto" w:fill="F5F5F5"/>
        </w:rPr>
        <w:t>2</w:t>
      </w:r>
      <w:r w:rsidR="004C4D3A">
        <w:rPr>
          <w:rStyle w:val="jlqj4b"/>
          <w:rFonts w:cstheme="minorHAnsi"/>
          <w:color w:val="000000"/>
          <w:shd w:val="clear" w:color="auto" w:fill="F5F5F5"/>
        </w:rPr>
        <w:t>3</w:t>
      </w:r>
      <w:r>
        <w:rPr>
          <w:rStyle w:val="jlqj4b"/>
          <w:rFonts w:cstheme="minorHAnsi"/>
          <w:color w:val="000000"/>
          <w:shd w:val="clear" w:color="auto" w:fill="F5F5F5"/>
        </w:rPr>
        <w:t>.09.</w:t>
      </w:r>
      <w:r w:rsidR="0029234A">
        <w:rPr>
          <w:rStyle w:val="jlqj4b"/>
          <w:rFonts w:cstheme="minorHAnsi"/>
          <w:color w:val="000000"/>
          <w:shd w:val="clear" w:color="auto" w:fill="F5F5F5"/>
        </w:rPr>
        <w:t>1</w:t>
      </w:r>
      <w:r w:rsidR="004C4D3A">
        <w:rPr>
          <w:rStyle w:val="jlqj4b"/>
          <w:rFonts w:cstheme="minorHAnsi"/>
          <w:color w:val="000000"/>
          <w:shd w:val="clear" w:color="auto" w:fill="F5F5F5"/>
        </w:rPr>
        <w:t>0</w:t>
      </w:r>
      <w:r>
        <w:rPr>
          <w:rStyle w:val="jlqj4b"/>
          <w:rFonts w:cstheme="minorHAnsi"/>
          <w:color w:val="000000"/>
          <w:shd w:val="clear" w:color="auto" w:fill="F5F5F5"/>
        </w:rPr>
        <w:t xml:space="preserve"> – 20</w:t>
      </w:r>
      <w:r w:rsidR="008865FF">
        <w:rPr>
          <w:rStyle w:val="jlqj4b"/>
          <w:rFonts w:cstheme="minorHAnsi"/>
          <w:color w:val="000000"/>
          <w:shd w:val="clear" w:color="auto" w:fill="F5F5F5"/>
        </w:rPr>
        <w:t>2</w:t>
      </w:r>
      <w:r w:rsidR="004C4D3A">
        <w:rPr>
          <w:rStyle w:val="jlqj4b"/>
          <w:rFonts w:cstheme="minorHAnsi"/>
          <w:color w:val="000000"/>
          <w:shd w:val="clear" w:color="auto" w:fill="F5F5F5"/>
        </w:rPr>
        <w:t>3</w:t>
      </w:r>
      <w:r>
        <w:rPr>
          <w:rStyle w:val="jlqj4b"/>
          <w:rFonts w:cstheme="minorHAnsi"/>
          <w:color w:val="000000"/>
          <w:shd w:val="clear" w:color="auto" w:fill="F5F5F5"/>
        </w:rPr>
        <w:t>.12.</w:t>
      </w:r>
      <w:r w:rsidR="0029234A">
        <w:rPr>
          <w:rStyle w:val="jlqj4b"/>
          <w:rFonts w:cstheme="minorHAnsi"/>
          <w:color w:val="000000"/>
          <w:shd w:val="clear" w:color="auto" w:fill="F5F5F5"/>
        </w:rPr>
        <w:t>10</w:t>
      </w:r>
      <w:r w:rsidR="00610D74">
        <w:rPr>
          <w:rStyle w:val="jlqj4b"/>
          <w:rFonts w:cstheme="minorHAnsi"/>
          <w:color w:val="000000"/>
          <w:shd w:val="clear" w:color="auto" w:fill="F5F5F5"/>
        </w:rPr>
        <w:br/>
      </w:r>
      <w:r w:rsidR="0029234A">
        <w:rPr>
          <w:rStyle w:val="jlqj4b"/>
          <w:rFonts w:cstheme="minorHAnsi"/>
          <w:color w:val="000000"/>
          <w:shd w:val="clear" w:color="auto" w:fill="F5F5F5"/>
        </w:rPr>
        <w:tab/>
      </w:r>
      <w:r w:rsidR="0029234A">
        <w:rPr>
          <w:rStyle w:val="jlqj4b"/>
          <w:rFonts w:cstheme="minorHAnsi"/>
          <w:color w:val="000000"/>
          <w:shd w:val="clear" w:color="auto" w:fill="F5F5F5"/>
        </w:rPr>
        <w:tab/>
      </w:r>
      <w:r w:rsidR="008865FF">
        <w:rPr>
          <w:rStyle w:val="jlqj4b"/>
          <w:rFonts w:cstheme="minorHAnsi"/>
          <w:color w:val="000000"/>
          <w:shd w:val="clear" w:color="auto" w:fill="F5F5F5"/>
        </w:rPr>
        <w:t>T</w:t>
      </w:r>
      <w:r>
        <w:rPr>
          <w:rStyle w:val="jlqj4b"/>
          <w:rFonts w:cstheme="minorHAnsi"/>
          <w:color w:val="000000"/>
          <w:shd w:val="clear" w:color="auto" w:fill="F5F5F5"/>
        </w:rPr>
        <w:t>esto rezultatai pateikti protokole Nr. 6014-PT-D000</w:t>
      </w:r>
      <w:r w:rsidR="0029234A">
        <w:rPr>
          <w:rStyle w:val="jlqj4b"/>
          <w:rFonts w:cstheme="minorHAnsi"/>
          <w:color w:val="000000"/>
          <w:shd w:val="clear" w:color="auto" w:fill="F5F5F5"/>
        </w:rPr>
        <w:t>1</w:t>
      </w:r>
      <w:r>
        <w:rPr>
          <w:rStyle w:val="jlqj4b"/>
          <w:rFonts w:cstheme="minorHAnsi"/>
          <w:color w:val="000000"/>
          <w:shd w:val="clear" w:color="auto" w:fill="F5F5F5"/>
        </w:rPr>
        <w:t>-2</w:t>
      </w:r>
      <w:r w:rsidR="004C4D3A">
        <w:rPr>
          <w:rStyle w:val="jlqj4b"/>
          <w:rFonts w:cstheme="minorHAnsi"/>
          <w:color w:val="000000"/>
          <w:shd w:val="clear" w:color="auto" w:fill="F5F5F5"/>
        </w:rPr>
        <w:t>4</w:t>
      </w:r>
      <w:r>
        <w:rPr>
          <w:rStyle w:val="jlqj4b"/>
          <w:rFonts w:cstheme="minorHAnsi"/>
          <w:color w:val="000000"/>
          <w:shd w:val="clear" w:color="auto" w:fill="F5F5F5"/>
        </w:rPr>
        <w:t>.</w:t>
      </w:r>
    </w:p>
    <w:p w:rsidR="006E096B" w:rsidRDefault="006E096B">
      <w:pPr>
        <w:rPr>
          <w:rStyle w:val="jlqj4b"/>
          <w:rFonts w:cstheme="minorHAnsi"/>
          <w:color w:val="000000"/>
          <w:shd w:val="clear" w:color="auto" w:fill="F5F5F5"/>
        </w:rPr>
      </w:pPr>
    </w:p>
    <w:p w:rsidR="006E096B" w:rsidRDefault="006E096B">
      <w:pPr>
        <w:rPr>
          <w:rStyle w:val="jlqj4b"/>
          <w:rFonts w:cstheme="minorHAnsi"/>
          <w:color w:val="000000"/>
          <w:shd w:val="clear" w:color="auto" w:fill="F5F5F5"/>
        </w:rPr>
      </w:pPr>
    </w:p>
    <w:p w:rsidR="006E096B" w:rsidRDefault="006E096B">
      <w:pPr>
        <w:rPr>
          <w:rStyle w:val="jlqj4b"/>
          <w:rFonts w:cstheme="minorHAnsi"/>
          <w:color w:val="000000"/>
          <w:shd w:val="clear" w:color="auto" w:fill="F5F5F5"/>
        </w:rPr>
      </w:pPr>
    </w:p>
    <w:p w:rsidR="006E096B" w:rsidRDefault="00221F2C">
      <w:pPr>
        <w:rPr>
          <w:rStyle w:val="jlqj4b"/>
          <w:rFonts w:cstheme="minorHAnsi"/>
          <w:color w:val="000000"/>
          <w:shd w:val="clear" w:color="auto" w:fill="F5F5F5"/>
        </w:rPr>
      </w:pPr>
      <w:r>
        <w:rPr>
          <w:rStyle w:val="jlqj4b"/>
          <w:rFonts w:cstheme="minorHAnsi"/>
          <w:color w:val="000000"/>
          <w:shd w:val="clear" w:color="auto" w:fill="F5F5F5"/>
        </w:rPr>
        <w:t>Išdavimo data: 202</w:t>
      </w:r>
      <w:r w:rsidR="004C4D3A">
        <w:rPr>
          <w:rStyle w:val="jlqj4b"/>
          <w:rFonts w:cstheme="minorHAnsi"/>
          <w:color w:val="000000"/>
          <w:shd w:val="clear" w:color="auto" w:fill="F5F5F5"/>
        </w:rPr>
        <w:t>4</w:t>
      </w:r>
      <w:r>
        <w:rPr>
          <w:rStyle w:val="jlqj4b"/>
          <w:rFonts w:cstheme="minorHAnsi"/>
          <w:color w:val="000000"/>
          <w:shd w:val="clear" w:color="auto" w:fill="F5F5F5"/>
        </w:rPr>
        <w:t xml:space="preserve"> m sausio </w:t>
      </w:r>
      <w:r w:rsidR="004C4D3A">
        <w:rPr>
          <w:rStyle w:val="jlqj4b"/>
          <w:rFonts w:cstheme="minorHAnsi"/>
          <w:color w:val="000000"/>
          <w:shd w:val="clear" w:color="auto" w:fill="F5F5F5"/>
        </w:rPr>
        <w:t>24</w:t>
      </w:r>
      <w:bookmarkStart w:id="0" w:name="_GoBack"/>
      <w:bookmarkEnd w:id="0"/>
      <w:r>
        <w:rPr>
          <w:rStyle w:val="jlqj4b"/>
          <w:rFonts w:cstheme="minorHAnsi"/>
          <w:color w:val="000000"/>
          <w:shd w:val="clear" w:color="auto" w:fill="F5F5F5"/>
        </w:rPr>
        <w:t xml:space="preserve"> d.</w:t>
      </w:r>
    </w:p>
    <w:p w:rsidR="00221F2C" w:rsidRDefault="00221F2C">
      <w:pPr>
        <w:rPr>
          <w:rStyle w:val="jlqj4b"/>
          <w:rFonts w:cstheme="minorHAnsi"/>
          <w:color w:val="000000"/>
          <w:shd w:val="clear" w:color="auto" w:fill="F5F5F5"/>
        </w:rPr>
      </w:pPr>
    </w:p>
    <w:p w:rsidR="00221F2C" w:rsidRDefault="00221F2C">
      <w:pPr>
        <w:rPr>
          <w:rStyle w:val="jlqj4b"/>
          <w:rFonts w:cstheme="minorHAnsi"/>
          <w:color w:val="000000"/>
          <w:shd w:val="clear" w:color="auto" w:fill="F5F5F5"/>
        </w:rPr>
      </w:pP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  <w:t>Sertifikatas patvirtintas:</w:t>
      </w:r>
    </w:p>
    <w:p w:rsidR="00221F2C" w:rsidRDefault="00221F2C">
      <w:pPr>
        <w:rPr>
          <w:rStyle w:val="jlqj4b"/>
          <w:rFonts w:cstheme="minorHAnsi"/>
          <w:color w:val="000000"/>
          <w:shd w:val="clear" w:color="auto" w:fill="F5F5F5"/>
        </w:rPr>
      </w:pPr>
    </w:p>
    <w:p w:rsidR="00221F2C" w:rsidRDefault="00221F2C">
      <w:pPr>
        <w:rPr>
          <w:rStyle w:val="jlqj4b"/>
          <w:rFonts w:cstheme="minorHAnsi"/>
          <w:color w:val="000000"/>
          <w:shd w:val="clear" w:color="auto" w:fill="F5F5F5"/>
        </w:rPr>
      </w:pP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r>
        <w:rPr>
          <w:rStyle w:val="jlqj4b"/>
          <w:rFonts w:cstheme="minorHAnsi"/>
          <w:color w:val="000000"/>
          <w:shd w:val="clear" w:color="auto" w:fill="F5F5F5"/>
        </w:rPr>
        <w:tab/>
      </w:r>
      <w:proofErr w:type="spellStart"/>
      <w:r>
        <w:rPr>
          <w:rStyle w:val="jlqj4b"/>
          <w:rFonts w:cstheme="minorHAnsi"/>
          <w:color w:val="000000"/>
          <w:shd w:val="clear" w:color="auto" w:fill="F5F5F5"/>
        </w:rPr>
        <w:t>RNDr</w:t>
      </w:r>
      <w:proofErr w:type="spellEnd"/>
      <w:r>
        <w:rPr>
          <w:rStyle w:val="jlqj4b"/>
          <w:rFonts w:cstheme="minorHAnsi"/>
          <w:color w:val="000000"/>
          <w:shd w:val="clear" w:color="auto" w:fill="F5F5F5"/>
        </w:rPr>
        <w:t xml:space="preserve">. </w:t>
      </w:r>
      <w:proofErr w:type="spellStart"/>
      <w:r>
        <w:rPr>
          <w:rStyle w:val="jlqj4b"/>
          <w:rFonts w:cstheme="minorHAnsi"/>
          <w:color w:val="000000"/>
          <w:shd w:val="clear" w:color="auto" w:fill="F5F5F5"/>
        </w:rPr>
        <w:t>Pavel</w:t>
      </w:r>
      <w:proofErr w:type="spellEnd"/>
      <w:r>
        <w:rPr>
          <w:rStyle w:val="jlqj4b"/>
          <w:rFonts w:cstheme="minorHAnsi"/>
          <w:color w:val="000000"/>
          <w:shd w:val="clear" w:color="auto" w:fill="F5F5F5"/>
        </w:rPr>
        <w:t xml:space="preserve"> </w:t>
      </w:r>
      <w:proofErr w:type="spellStart"/>
      <w:r>
        <w:rPr>
          <w:rStyle w:val="jlqj4b"/>
          <w:rFonts w:cstheme="minorHAnsi"/>
          <w:color w:val="000000"/>
          <w:shd w:val="clear" w:color="auto" w:fill="F5F5F5"/>
        </w:rPr>
        <w:t>Klenovsky</w:t>
      </w:r>
      <w:proofErr w:type="spellEnd"/>
    </w:p>
    <w:p w:rsidR="00221F2C" w:rsidRDefault="00221F2C">
      <w:pPr>
        <w:rPr>
          <w:rStyle w:val="jlqj4b"/>
          <w:rFonts w:cstheme="minorHAnsi"/>
          <w:color w:val="000000"/>
          <w:shd w:val="clear" w:color="auto" w:fill="F5F5F5"/>
        </w:rPr>
      </w:pPr>
    </w:p>
    <w:p w:rsidR="00221F2C" w:rsidRDefault="00221F2C">
      <w:pPr>
        <w:pBdr>
          <w:bottom w:val="single" w:sz="12" w:space="1" w:color="auto"/>
        </w:pBdr>
        <w:rPr>
          <w:rStyle w:val="jlqj4b"/>
          <w:rFonts w:cstheme="minorHAnsi"/>
          <w:color w:val="000000"/>
          <w:shd w:val="clear" w:color="auto" w:fill="F5F5F5"/>
        </w:rPr>
      </w:pPr>
    </w:p>
    <w:p w:rsidR="00221F2C" w:rsidRPr="00221F2C" w:rsidRDefault="00221F2C">
      <w:pPr>
        <w:rPr>
          <w:rStyle w:val="jlqj4b"/>
          <w:rFonts w:cstheme="minorHAnsi"/>
          <w:color w:val="000000"/>
          <w:shd w:val="clear" w:color="auto" w:fill="F5F5F5"/>
        </w:rPr>
      </w:pPr>
      <w:r w:rsidRPr="00221F2C">
        <w:rPr>
          <w:rStyle w:val="jlqj4b"/>
          <w:rFonts w:cstheme="minorHAnsi"/>
          <w:color w:val="000000"/>
          <w:shd w:val="clear" w:color="auto" w:fill="F5F5F5"/>
        </w:rPr>
        <w:t>Šis pažymėjimas buvo išduotas pagal Europos Parlamento ir Tarybos direktyvos 2014/32 / ES F1 modulį</w:t>
      </w:r>
    </w:p>
    <w:p w:rsidR="00504ADC" w:rsidRPr="00504ADC" w:rsidRDefault="00504AD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04ADC" w:rsidRPr="00504AD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8E"/>
    <w:rsid w:val="00182F66"/>
    <w:rsid w:val="00221F2C"/>
    <w:rsid w:val="0029234A"/>
    <w:rsid w:val="00333078"/>
    <w:rsid w:val="004A4FE9"/>
    <w:rsid w:val="004C4D3A"/>
    <w:rsid w:val="00504ADC"/>
    <w:rsid w:val="00610D74"/>
    <w:rsid w:val="006E096B"/>
    <w:rsid w:val="007C778E"/>
    <w:rsid w:val="008865FF"/>
    <w:rsid w:val="00A7575F"/>
    <w:rsid w:val="00BF37D8"/>
    <w:rsid w:val="00F6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EB9AD-AAB2-4077-A805-F2798A26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504ADC"/>
  </w:style>
  <w:style w:type="paragraph" w:styleId="BalloonText">
    <w:name w:val="Balloon Text"/>
    <w:basedOn w:val="Normal"/>
    <w:link w:val="BalloonTextChar"/>
    <w:uiPriority w:val="99"/>
    <w:semiHidden/>
    <w:unhideWhenUsed/>
    <w:rsid w:val="004A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Vidas Vasiliauskas</dc:creator>
  <cp:keywords/>
  <dc:description/>
  <cp:lastModifiedBy>Vidas Vasiliauskas</cp:lastModifiedBy>
  <cp:revision>2</cp:revision>
  <cp:lastPrinted>2022-03-16T09:52:00Z</cp:lastPrinted>
  <dcterms:created xsi:type="dcterms:W3CDTF">2024-02-19T15:09:00Z</dcterms:created>
  <dcterms:modified xsi:type="dcterms:W3CDTF">2024-02-19T15:09:00Z</dcterms:modified>
</cp:coreProperties>
</file>